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4C3" w:rsidRPr="00A128D6" w:rsidRDefault="00B014C3" w:rsidP="00B014C3">
      <w:pPr>
        <w:spacing w:after="0"/>
        <w:jc w:val="center"/>
        <w:rPr>
          <w:rFonts w:ascii="Times New Roman" w:hAnsi="Times New Roman" w:cs="Times New Roman"/>
          <w:color w:val="0070C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128D6">
        <w:rPr>
          <w:rFonts w:ascii="Times New Roman" w:hAnsi="Times New Roman" w:cs="Times New Roman"/>
          <w:color w:val="0070C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Кризис 7 лет:</w:t>
      </w:r>
    </w:p>
    <w:p w:rsidR="00B014C3" w:rsidRPr="00A128D6" w:rsidRDefault="00B014C3" w:rsidP="00B014C3">
      <w:pPr>
        <w:spacing w:after="0"/>
        <w:jc w:val="center"/>
        <w:rPr>
          <w:rFonts w:ascii="Times New Roman" w:hAnsi="Times New Roman" w:cs="Times New Roman"/>
          <w:color w:val="0070C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128D6">
        <w:rPr>
          <w:rFonts w:ascii="Times New Roman" w:hAnsi="Times New Roman" w:cs="Times New Roman"/>
          <w:color w:val="0070C0"/>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от дошкольника к школьнику</w:t>
      </w:r>
    </w:p>
    <w:p w:rsidR="00B014C3" w:rsidRPr="00B014C3" w:rsidRDefault="00B014C3" w:rsidP="00B014C3">
      <w:pPr>
        <w:spacing w:after="0"/>
        <w:jc w:val="center"/>
        <w:rPr>
          <w:rFonts w:ascii="Times New Roman" w:hAnsi="Times New Roman" w:cs="Times New Roman"/>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Кризисом 7 лет заканчивается дошкольный период и открывается новый этап развития ребенка – младший школьный возраст. Он может начаться и раньше – в шесть или даже в пять с половиной лет. Если вашему ребенку вдруг надоел детский 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значит, что наступил очередной кризис. По сравнению с другими, он проходит мягче, однако важно вовремя заметить его и правильно среагировать.</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 xml:space="preserve">Кризис 7 лет называют периодом рождения социального «Я» ребенка. Он начинает осознавать свое место в системе человеческих отношений, стремится занять новое, более взрослое положение в жизни. Дети уже пробовали «повзрослеть», подражая нашему поведению, играя во взрослых, но… пришли к выводу, что для взрослости чего-то им явно не хватает. Ясно, что по-старому дети жить уже не хотят. </w:t>
      </w:r>
      <w:r w:rsidRPr="00B014C3">
        <w:rPr>
          <w:rFonts w:ascii="Times New Roman" w:hAnsi="Times New Roman" w:cs="Times New Roman"/>
          <w:b/>
          <w:color w:val="FF0000"/>
          <w:sz w:val="28"/>
          <w:szCs w:val="28"/>
        </w:rPr>
        <w:t>Возникает кризисная ситуация «хочу, но не могу».</w:t>
      </w:r>
      <w:r w:rsidRPr="00B014C3">
        <w:rPr>
          <w:rFonts w:ascii="Times New Roman" w:hAnsi="Times New Roman" w:cs="Times New Roman"/>
          <w:color w:val="FF0000"/>
          <w:sz w:val="28"/>
          <w:szCs w:val="28"/>
        </w:rPr>
        <w:t xml:space="preserve"> </w:t>
      </w:r>
      <w:r w:rsidRPr="00B014C3">
        <w:rPr>
          <w:rFonts w:ascii="Times New Roman" w:hAnsi="Times New Roman" w:cs="Times New Roman"/>
          <w:sz w:val="28"/>
          <w:szCs w:val="28"/>
        </w:rPr>
        <w:t xml:space="preserve">А значит начинается ломка старых стереотипов. </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Как только на смену игровой мотивации приходит познавательная, начинается перестройка отношений с окружающими людьми. Теперь детям нужны не опекающие защитники, а помощники, способные дать то, чего им не хватает: новые знания. Поэтому, важно, чтобы близкие взрослые заметили происходящие перемены и вовремя перестроили свои отношения с ребенком.</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 xml:space="preserve">На физиологическом уровне такое кризисное состояние связано с интенсивным биологическим созреванием детского организма. </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Интенсивное созревание организма сочетается с еще более активным развитием головного мозга, а точнее – коры больших полушарий и лобного отдела. Такие изменения влияют на улучшение интеллекта. В это время, нуждаясь в постоянном умственном развитии, дети очень быстро впитывают все новые знания, начинают отдавать предпочтение играм, где надо проявлять логику, смекалку. Во время этого этапа формирования мозга, сразу становится заметным гуманитарный, математический или творческий наклон маленькой личности.</w:t>
      </w:r>
    </w:p>
    <w:p w:rsidR="00B014C3" w:rsidRPr="00B014C3" w:rsidRDefault="003D1818" w:rsidP="00B014C3">
      <w:pPr>
        <w:spacing w:after="0"/>
        <w:ind w:firstLine="709"/>
        <w:jc w:val="both"/>
        <w:rPr>
          <w:rFonts w:ascii="Times New Roman" w:hAnsi="Times New Roman" w:cs="Times New Roman"/>
          <w:sz w:val="28"/>
          <w:szCs w:val="28"/>
        </w:rPr>
      </w:pPr>
      <w:r w:rsidRPr="00B014C3">
        <w:rPr>
          <w:rFonts w:ascii="Times New Roman" w:hAnsi="Times New Roman" w:cs="Times New Roman"/>
          <w:color w:val="0070C0"/>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drawing>
          <wp:anchor distT="0" distB="0" distL="114300" distR="114300" simplePos="0" relativeHeight="251658240" behindDoc="1" locked="0" layoutInCell="1" allowOverlap="1" wp14:anchorId="53D08F83" wp14:editId="031E7CD2">
            <wp:simplePos x="0" y="0"/>
            <wp:positionH relativeFrom="margin">
              <wp:align>right</wp:align>
            </wp:positionH>
            <wp:positionV relativeFrom="margin">
              <wp:posOffset>7612821</wp:posOffset>
            </wp:positionV>
            <wp:extent cx="2928620" cy="2070100"/>
            <wp:effectExtent l="0" t="0" r="5080" b="0"/>
            <wp:wrapTight wrapText="bothSides">
              <wp:wrapPolygon edited="0">
                <wp:start x="14191" y="1193"/>
                <wp:lineTo x="6323" y="1789"/>
                <wp:lineTo x="3232" y="2783"/>
                <wp:lineTo x="3232" y="4771"/>
                <wp:lineTo x="3794" y="7951"/>
                <wp:lineTo x="1405" y="8547"/>
                <wp:lineTo x="0" y="9740"/>
                <wp:lineTo x="0" y="12324"/>
                <wp:lineTo x="4356" y="14312"/>
                <wp:lineTo x="4075" y="15504"/>
                <wp:lineTo x="5620" y="15902"/>
                <wp:lineTo x="14612" y="17094"/>
                <wp:lineTo x="15877" y="17094"/>
                <wp:lineTo x="17141" y="16697"/>
                <wp:lineTo x="18125" y="15504"/>
                <wp:lineTo x="17844" y="14312"/>
                <wp:lineTo x="21497" y="13517"/>
                <wp:lineTo x="21497" y="12324"/>
                <wp:lineTo x="20513" y="11131"/>
                <wp:lineTo x="21216" y="10734"/>
                <wp:lineTo x="20794" y="10137"/>
                <wp:lineTo x="18546" y="7951"/>
                <wp:lineTo x="17984" y="6957"/>
                <wp:lineTo x="16579" y="4771"/>
                <wp:lineTo x="17141" y="3578"/>
                <wp:lineTo x="16720" y="2783"/>
                <wp:lineTo x="15174" y="1193"/>
                <wp:lineTo x="14191" y="1193"/>
              </wp:wrapPolygon>
            </wp:wrapTight>
            <wp:docPr id="1" name="Рисунок 1" descr="http://detsadkollob.wmsite.ru/_mod_files/ce_images/menu/bf64dce2d9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kollob.wmsite.ru/_mod_files/ce_images/menu/bf64dce2d95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8620" cy="207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4C3" w:rsidRPr="00B014C3">
        <w:rPr>
          <w:rFonts w:ascii="Times New Roman" w:hAnsi="Times New Roman" w:cs="Times New Roman"/>
          <w:sz w:val="28"/>
          <w:szCs w:val="28"/>
        </w:rPr>
        <w:t>У детей появляется возможность для осуществления целенаправленного произвольного поведения, планирования действий, то есть умения управлять своим поведением, эмоциональным состоянием, способность подчиняться и принимать предлагаемые ему правила (в игре, во время занятий и т. д.).</w:t>
      </w:r>
    </w:p>
    <w:p w:rsid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 xml:space="preserve">К шести-семи годам возрастает подвижность нервных процессов, но процессы возбуждения преобладают. Последнее определяет такие характерные особенности детей, как непоседливость, повышенную эмоциональную возбудимость. </w:t>
      </w:r>
    </w:p>
    <w:p w:rsidR="00B014C3" w:rsidRPr="00B014C3" w:rsidRDefault="00B014C3" w:rsidP="00B014C3">
      <w:pPr>
        <w:spacing w:after="0"/>
        <w:ind w:firstLine="709"/>
        <w:jc w:val="both"/>
        <w:rPr>
          <w:rFonts w:ascii="Times New Roman" w:hAnsi="Times New Roman" w:cs="Times New Roman"/>
          <w:b/>
          <w:sz w:val="28"/>
          <w:szCs w:val="28"/>
        </w:rPr>
      </w:pPr>
      <w:r w:rsidRPr="00B014C3">
        <w:rPr>
          <w:rFonts w:ascii="Times New Roman" w:hAnsi="Times New Roman" w:cs="Times New Roman"/>
          <w:b/>
          <w:sz w:val="28"/>
          <w:szCs w:val="28"/>
        </w:rPr>
        <w:lastRenderedPageBreak/>
        <w:t>Особенности поведения, характерные для детей данного возраста:</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 xml:space="preserve">Пауза. </w:t>
      </w:r>
      <w:r w:rsidRPr="00B014C3">
        <w:rPr>
          <w:rFonts w:ascii="Times New Roman" w:hAnsi="Times New Roman" w:cs="Times New Roman"/>
          <w:sz w:val="28"/>
          <w:szCs w:val="28"/>
        </w:rPr>
        <w:t>Это промежуток времени между обращением к ребенку (указание, требование, приказ, напоминание, просьба) и реакцией ребенка. Реакция выражается как в невыполнении действия, так и в отказе от выполнения и в оттягивании его.</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Спор.</w:t>
      </w:r>
      <w:r w:rsidRPr="00B014C3">
        <w:rPr>
          <w:rFonts w:ascii="Times New Roman" w:hAnsi="Times New Roman" w:cs="Times New Roman"/>
          <w:sz w:val="28"/>
          <w:szCs w:val="28"/>
        </w:rPr>
        <w:t xml:space="preserve"> Реакция, при которой ребенок, в ответ на просьбу, приказ, требование начинает оспаривать необходимость требуемого или время выполнения (чаще всего ссылаясь на занятость), возражать.</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Непослушание.</w:t>
      </w:r>
      <w:r w:rsidRPr="00B014C3">
        <w:rPr>
          <w:rFonts w:ascii="Times New Roman" w:hAnsi="Times New Roman" w:cs="Times New Roman"/>
          <w:sz w:val="28"/>
          <w:szCs w:val="28"/>
        </w:rPr>
        <w:t xml:space="preserve"> Невыполнение привычных требований или установлений, отказ от участия в привычных делах, противопоставление своих дел или намерений требованиям взрослых.</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Хитрость.</w:t>
      </w:r>
      <w:r w:rsidRPr="00B014C3">
        <w:rPr>
          <w:rFonts w:ascii="Times New Roman" w:hAnsi="Times New Roman" w:cs="Times New Roman"/>
          <w:sz w:val="28"/>
          <w:szCs w:val="28"/>
        </w:rPr>
        <w:t xml:space="preserve"> Невыполнение привычных требований или установлений родителей в скрытой форме. Намеренное создание ситуаций, в которых ребенок может извлечь некоторую выгоду для себя.</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«Взрослое поведение».</w:t>
      </w:r>
      <w:r w:rsidRPr="00B014C3">
        <w:rPr>
          <w:rFonts w:ascii="Times New Roman" w:hAnsi="Times New Roman" w:cs="Times New Roman"/>
          <w:sz w:val="28"/>
          <w:szCs w:val="28"/>
        </w:rPr>
        <w:t xml:space="preserve"> Частный случай кривлянья, при котором ребенок ведет себя демонстративно «по-взрослому».</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Внешний вид.</w:t>
      </w:r>
      <w:r w:rsidRPr="00B014C3">
        <w:rPr>
          <w:rFonts w:ascii="Times New Roman" w:hAnsi="Times New Roman" w:cs="Times New Roman"/>
          <w:sz w:val="28"/>
          <w:szCs w:val="28"/>
        </w:rPr>
        <w:t xml:space="preserve"> Ребенок активно проявляет внимание к собственной внешности. Возникают споры об одежде. Интерес к внешнему виду касается, как девочек, так и мальчиков.</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Упрямство.</w:t>
      </w:r>
      <w:r w:rsidRPr="00B014C3">
        <w:rPr>
          <w:rFonts w:ascii="Times New Roman" w:hAnsi="Times New Roman" w:cs="Times New Roman"/>
          <w:sz w:val="28"/>
          <w:szCs w:val="28"/>
        </w:rPr>
        <w:t xml:space="preserve"> Возникает самопроизвольно или как продолжение спора. Отказывается выполнять любые просьбы, приказы, пожелания родителей, не имея на то причин, доводов.</w:t>
      </w:r>
      <w:r w:rsidR="00A128D6" w:rsidRPr="00A128D6">
        <w:rPr>
          <w:rFonts w:ascii="Times New Roman" w:hAnsi="Times New Roman" w:cs="Times New Roman"/>
          <w:noProof/>
          <w:sz w:val="28"/>
          <w:szCs w:val="28"/>
          <w:lang w:eastAsia="ru-RU"/>
        </w:rPr>
        <w:t xml:space="preserve"> </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Требовательность.</w:t>
      </w:r>
      <w:r w:rsidRPr="00B014C3">
        <w:rPr>
          <w:rFonts w:ascii="Times New Roman" w:hAnsi="Times New Roman" w:cs="Times New Roman"/>
          <w:sz w:val="28"/>
          <w:szCs w:val="28"/>
        </w:rPr>
        <w:t xml:space="preserve"> Настаивание на своем, просьба о чем-то желаемом, навязчивое напоминание об обещанном.</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Капризы.</w:t>
      </w:r>
      <w:r w:rsidRPr="00B014C3">
        <w:rPr>
          <w:rFonts w:ascii="Times New Roman" w:hAnsi="Times New Roman" w:cs="Times New Roman"/>
          <w:sz w:val="28"/>
          <w:szCs w:val="28"/>
        </w:rPr>
        <w:t xml:space="preserve"> Возникают как реакция на неуспех, как продолжение требовательности и упрямства. Это попытка ребенка привлечь внимание родителей к своим проблемам, трудностям.</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Реакция на критику.</w:t>
      </w:r>
      <w:r w:rsidRPr="00B014C3">
        <w:rPr>
          <w:rFonts w:ascii="Times New Roman" w:hAnsi="Times New Roman" w:cs="Times New Roman"/>
          <w:sz w:val="28"/>
          <w:szCs w:val="28"/>
        </w:rPr>
        <w:t xml:space="preserve"> Имеются в виду неадекватные реакции на высказанное или продемонстрированное иным образом отношение родителей, к поведению, действиям, продуктам деятельности ребенка.</w:t>
      </w:r>
    </w:p>
    <w:p w:rsidR="00B014C3" w:rsidRPr="00B014C3" w:rsidRDefault="003D1818" w:rsidP="00B014C3">
      <w:pPr>
        <w:spacing w:after="0"/>
        <w:ind w:firstLine="709"/>
        <w:jc w:val="both"/>
        <w:rPr>
          <w:rFonts w:ascii="Times New Roman" w:hAnsi="Times New Roman" w:cs="Times New Roman"/>
          <w:sz w:val="28"/>
          <w:szCs w:val="28"/>
        </w:rPr>
      </w:pPr>
      <w:r w:rsidRPr="00A128D6">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134C5106" wp14:editId="71CD168A">
            <wp:simplePos x="0" y="0"/>
            <wp:positionH relativeFrom="margin">
              <wp:align>right</wp:align>
            </wp:positionH>
            <wp:positionV relativeFrom="margin">
              <wp:posOffset>6456045</wp:posOffset>
            </wp:positionV>
            <wp:extent cx="2872105" cy="2868930"/>
            <wp:effectExtent l="0" t="0" r="0" b="0"/>
            <wp:wrapTight wrapText="bothSides">
              <wp:wrapPolygon edited="0">
                <wp:start x="10459" y="430"/>
                <wp:lineTo x="8310" y="1004"/>
                <wp:lineTo x="4155" y="2582"/>
                <wp:lineTo x="4155" y="3442"/>
                <wp:lineTo x="4441" y="5307"/>
                <wp:lineTo x="3009" y="5880"/>
                <wp:lineTo x="2436" y="6598"/>
                <wp:lineTo x="2579" y="7602"/>
                <wp:lineTo x="716" y="9610"/>
                <wp:lineTo x="1289" y="15060"/>
                <wp:lineTo x="2436" y="16781"/>
                <wp:lineTo x="2865" y="17068"/>
                <wp:lineTo x="6590" y="19076"/>
                <wp:lineTo x="7020" y="20367"/>
                <wp:lineTo x="7450" y="21084"/>
                <wp:lineTo x="8310" y="21371"/>
                <wp:lineTo x="9885" y="21371"/>
                <wp:lineTo x="12751" y="21084"/>
                <wp:lineTo x="17049" y="19793"/>
                <wp:lineTo x="16906" y="19076"/>
                <wp:lineTo x="17765" y="16781"/>
                <wp:lineTo x="18911" y="16781"/>
                <wp:lineTo x="19914" y="15490"/>
                <wp:lineTo x="19628" y="14486"/>
                <wp:lineTo x="20344" y="8175"/>
                <wp:lineTo x="20201" y="7602"/>
                <wp:lineTo x="18195" y="5163"/>
                <wp:lineTo x="17049" y="2725"/>
                <wp:lineTo x="15759" y="2151"/>
                <wp:lineTo x="11318" y="430"/>
                <wp:lineTo x="10459" y="430"/>
              </wp:wrapPolygon>
            </wp:wrapTight>
            <wp:docPr id="3" name="Рисунок 3" descr="C:\Users\КАА\Desktop\ayX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АА\Desktop\ayXRI.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3146" b="97517" l="0" r="97280"/>
                              </a14:imgEffect>
                            </a14:imgLayer>
                          </a14:imgProps>
                        </a:ext>
                        <a:ext uri="{28A0092B-C50C-407E-A947-70E740481C1C}">
                          <a14:useLocalDpi xmlns:a14="http://schemas.microsoft.com/office/drawing/2010/main" val="0"/>
                        </a:ext>
                      </a:extLst>
                    </a:blip>
                    <a:srcRect/>
                    <a:stretch>
                      <a:fillRect/>
                    </a:stretch>
                  </pic:blipFill>
                  <pic:spPr bwMode="auto">
                    <a:xfrm>
                      <a:off x="0" y="0"/>
                      <a:ext cx="2872105" cy="286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4C3" w:rsidRPr="00B014C3">
        <w:rPr>
          <w:rFonts w:ascii="Times New Roman" w:hAnsi="Times New Roman" w:cs="Times New Roman"/>
          <w:b/>
          <w:sz w:val="28"/>
          <w:szCs w:val="28"/>
        </w:rPr>
        <w:t>Самостоятельность.</w:t>
      </w:r>
      <w:r w:rsidR="00B014C3" w:rsidRPr="00B014C3">
        <w:rPr>
          <w:rFonts w:ascii="Times New Roman" w:hAnsi="Times New Roman" w:cs="Times New Roman"/>
          <w:sz w:val="28"/>
          <w:szCs w:val="28"/>
        </w:rPr>
        <w:t xml:space="preserve"> Желание делать что-то (как правило по дому) самостоятельно в роли взрослого. Важным показателем является то, что ребенок выбирает дела и сферы обязанностей, ранее ему не принадлежавших.</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b/>
          <w:sz w:val="28"/>
          <w:szCs w:val="28"/>
        </w:rPr>
        <w:t>Школа.</w:t>
      </w:r>
      <w:r w:rsidRPr="00B014C3">
        <w:rPr>
          <w:rFonts w:ascii="Times New Roman" w:hAnsi="Times New Roman" w:cs="Times New Roman"/>
          <w:sz w:val="28"/>
          <w:szCs w:val="28"/>
        </w:rPr>
        <w:t xml:space="preserve"> Ребенок на седьмом году начинает интересоваться школой и начинает беспокоиться относительно своей успешности в ней.</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 xml:space="preserve">У детей, готовых к школьному обучению, начало учебной деятельности приводит к разрешению кризиса семи лет. Осуществляется переход к новому типу деятельности, создаются возможности для проявления возросшей </w:t>
      </w:r>
      <w:r w:rsidRPr="00B014C3">
        <w:rPr>
          <w:rFonts w:ascii="Times New Roman" w:hAnsi="Times New Roman" w:cs="Times New Roman"/>
          <w:sz w:val="28"/>
          <w:szCs w:val="28"/>
        </w:rPr>
        <w:lastRenderedPageBreak/>
        <w:t>самостоятельности, ребенок приобретает новый статус школьника. Постепенно, те поведенческие реакции, которые вызывали трудности у родителей, начинают исчезать.</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 xml:space="preserve">Российский психолог Ю. Б. Гиппенрейтер приводит несколько </w:t>
      </w:r>
      <w:r w:rsidRPr="00B014C3">
        <w:rPr>
          <w:rFonts w:ascii="Times New Roman" w:hAnsi="Times New Roman" w:cs="Times New Roman"/>
          <w:b/>
          <w:sz w:val="28"/>
          <w:szCs w:val="28"/>
        </w:rPr>
        <w:t>правил</w:t>
      </w:r>
      <w:r w:rsidRPr="00B014C3">
        <w:rPr>
          <w:rFonts w:ascii="Times New Roman" w:hAnsi="Times New Roman" w:cs="Times New Roman"/>
          <w:sz w:val="28"/>
          <w:szCs w:val="28"/>
        </w:rPr>
        <w:t>, которые следует соблюдать, чтобы наладить отношения с ребенком и помочь ему повзрослеть.</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1. Не вмешивайтесь в дело ребенка, если он не просит помощи. Своим невмешательством вы говорите ребенку: «С тобой все в порядке! Ты справишься!»</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2. Постепенно снимайте с себя заботу и ответственность за личные дела ребенка и передавайте их ему.</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3. Позволяйте ребенку встречаться с отрицательными последствиями своих действий (или бездействий). Только тогда он будет взрослеть и становиться сознательным.</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4. Детально объясняйте причины нового запрета. Запрет должен звучать как совет или предостережение. Не стоит бояться, что родители потеряют при этом свой авторитет. Дети прислушиваются к старшим на инстинктивном уровне.</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5. Слушать истории, вместе смотреть мультфильмы – это должно быть ежедневным ритуалом. Общее мнение и совместное времяпрепровождение – это и есть дружба. Маленький человек, которого родные, внимательно и без насмешек выслушивали, в дальнейшем не боится публичных выступлений.</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 xml:space="preserve">6. С ребенком необходимо обсуждать возможность новых покупок, рассказывать ему о финансовом состоянии семьи, совместно планировать бюджет. Как результат – в подростковом возрасте и не подумает требовать невозможных подарков или брать деньги без согласия родителей. </w:t>
      </w:r>
    </w:p>
    <w:p w:rsidR="00B014C3" w:rsidRPr="00B014C3" w:rsidRDefault="00B014C3" w:rsidP="00B014C3">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7. Оставляйте ребенка иногда в одиночку. Первый год в школе, где много новых персонажей и общения, требует массу энергии. Если ребенок на некоторое время закрывается в комнате, значит ему нужно время, чтобы пофантазировать, потанцевать, отдохнуть ото всех.</w:t>
      </w:r>
    </w:p>
    <w:p w:rsidR="00B014C3" w:rsidRPr="00B014C3" w:rsidRDefault="003D1818" w:rsidP="003D1818">
      <w:pPr>
        <w:spacing w:after="0"/>
        <w:ind w:firstLine="709"/>
        <w:jc w:val="both"/>
        <w:rPr>
          <w:rFonts w:ascii="Times New Roman" w:hAnsi="Times New Roman" w:cs="Times New Roman"/>
          <w:sz w:val="28"/>
          <w:szCs w:val="28"/>
        </w:rPr>
      </w:pPr>
      <w:r w:rsidRPr="003D1818">
        <w:rPr>
          <w:rFonts w:ascii="Times New Roman" w:hAnsi="Times New Roman" w:cs="Times New Roman"/>
          <w:sz w:val="28"/>
          <w:szCs w:val="28"/>
        </w:rPr>
        <w:drawing>
          <wp:anchor distT="0" distB="0" distL="114300" distR="114300" simplePos="0" relativeHeight="251660288" behindDoc="0" locked="0" layoutInCell="1" allowOverlap="1" wp14:anchorId="6640AE9E" wp14:editId="5A77C8A0">
            <wp:simplePos x="0" y="0"/>
            <wp:positionH relativeFrom="margin">
              <wp:posOffset>3636645</wp:posOffset>
            </wp:positionH>
            <wp:positionV relativeFrom="margin">
              <wp:posOffset>6694805</wp:posOffset>
            </wp:positionV>
            <wp:extent cx="2821940" cy="2090420"/>
            <wp:effectExtent l="0" t="0" r="0" b="5080"/>
            <wp:wrapSquare wrapText="bothSides"/>
            <wp:docPr id="4" name="Рисунок 4" descr="http://zalivau.ru/potra/%D0%A3%D1%87%D0%B8%D1%82%D0%B5+%D0%BF%D1%80%D1%8B%D0%B3%D0%B0%D1%82%D1%8C+%D0%B2+%D0%B4%D0%B5%D1%82%D1%81%D0%BA%D0%BE%D0%BC+%D1%81%D0%B0%D0%B4%D1%83+%D0%B8+%D0%B4%D0%BE%D0%BC%D0%B0a/6058_html_251ba5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alivau.ru/potra/%D0%A3%D1%87%D0%B8%D1%82%D0%B5+%D0%BF%D1%80%D1%8B%D0%B3%D0%B0%D1%82%D1%8C+%D0%B2+%D0%B4%D0%B5%D1%82%D1%81%D0%BA%D0%BE%D0%BC+%D1%81%D0%B0%D0%B4%D1%83+%D0%B8+%D0%B4%D0%BE%D0%BC%D0%B0a/6058_html_251ba5d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1940" cy="209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4C3" w:rsidRPr="00B014C3">
        <w:rPr>
          <w:rFonts w:ascii="Times New Roman" w:hAnsi="Times New Roman" w:cs="Times New Roman"/>
          <w:sz w:val="28"/>
          <w:szCs w:val="28"/>
        </w:rPr>
        <w:t xml:space="preserve">В этот жизненный период ребенок теряет свою детскую невинность. В скором времени он научится скрывать свою неприязнь, показывать фальшивую грусть или радость, хитрить. Также он приспособится к сосуществованию в коллективе, поймет свое место в семье. </w:t>
      </w:r>
    </w:p>
    <w:p w:rsidR="00B014C3" w:rsidRPr="003D1818" w:rsidRDefault="00B014C3" w:rsidP="003D1818">
      <w:pPr>
        <w:spacing w:after="0"/>
        <w:ind w:firstLine="709"/>
        <w:jc w:val="center"/>
        <w:rPr>
          <w:rFonts w:ascii="Times New Roman" w:hAnsi="Times New Roman" w:cs="Times New Roman"/>
          <w:b/>
          <w:color w:val="FF0000"/>
          <w:sz w:val="28"/>
          <w:szCs w:val="28"/>
        </w:rPr>
      </w:pPr>
      <w:r w:rsidRPr="00B014C3">
        <w:rPr>
          <w:rFonts w:ascii="Times New Roman" w:hAnsi="Times New Roman" w:cs="Times New Roman"/>
          <w:b/>
          <w:color w:val="FF0000"/>
          <w:sz w:val="28"/>
          <w:szCs w:val="28"/>
        </w:rPr>
        <w:t>Помните!</w:t>
      </w:r>
    </w:p>
    <w:p w:rsidR="00B014C3" w:rsidRDefault="00B014C3" w:rsidP="003D1818">
      <w:pPr>
        <w:spacing w:after="0"/>
        <w:ind w:firstLine="709"/>
        <w:jc w:val="both"/>
        <w:rPr>
          <w:rFonts w:ascii="Times New Roman" w:hAnsi="Times New Roman" w:cs="Times New Roman"/>
          <w:sz w:val="28"/>
          <w:szCs w:val="28"/>
        </w:rPr>
      </w:pPr>
      <w:r w:rsidRPr="00B014C3">
        <w:rPr>
          <w:rFonts w:ascii="Times New Roman" w:hAnsi="Times New Roman" w:cs="Times New Roman"/>
          <w:sz w:val="28"/>
          <w:szCs w:val="28"/>
        </w:rPr>
        <w:t xml:space="preserve">Любой кризис рано или поздно пройдет. Особенно приятно осознавать, что ваш ребенок (а вместе с ним и вы) его преодолел. </w:t>
      </w:r>
      <w:bookmarkStart w:id="0" w:name="_GoBack"/>
      <w:bookmarkEnd w:id="0"/>
      <w:r w:rsidRPr="00B014C3">
        <w:rPr>
          <w:rFonts w:ascii="Times New Roman" w:hAnsi="Times New Roman" w:cs="Times New Roman"/>
          <w:sz w:val="28"/>
          <w:szCs w:val="28"/>
        </w:rPr>
        <w:t>Кризис означает, что ваш ребенок растет. Помогите ему в этом нелегком деле!</w:t>
      </w:r>
      <w:r w:rsidR="003D1818" w:rsidRPr="003D1818">
        <w:t xml:space="preserve"> </w:t>
      </w:r>
    </w:p>
    <w:p w:rsidR="003D1818" w:rsidRDefault="003D1818" w:rsidP="00B014C3">
      <w:pPr>
        <w:spacing w:after="0"/>
        <w:jc w:val="right"/>
        <w:rPr>
          <w:rFonts w:ascii="Times New Roman" w:hAnsi="Times New Roman" w:cs="Times New Roman"/>
          <w:sz w:val="20"/>
          <w:szCs w:val="20"/>
        </w:rPr>
      </w:pPr>
    </w:p>
    <w:p w:rsidR="003D1818" w:rsidRDefault="003D1818" w:rsidP="00B014C3">
      <w:pPr>
        <w:spacing w:after="0"/>
        <w:jc w:val="right"/>
        <w:rPr>
          <w:rFonts w:ascii="Times New Roman" w:hAnsi="Times New Roman" w:cs="Times New Roman"/>
          <w:sz w:val="20"/>
          <w:szCs w:val="20"/>
        </w:rPr>
      </w:pPr>
    </w:p>
    <w:p w:rsidR="003D1818" w:rsidRDefault="003D1818" w:rsidP="00B014C3">
      <w:pPr>
        <w:spacing w:after="0"/>
        <w:jc w:val="right"/>
        <w:rPr>
          <w:rFonts w:ascii="Times New Roman" w:hAnsi="Times New Roman" w:cs="Times New Roman"/>
          <w:sz w:val="20"/>
          <w:szCs w:val="20"/>
        </w:rPr>
      </w:pPr>
    </w:p>
    <w:p w:rsidR="003D1818" w:rsidRDefault="003D1818" w:rsidP="00B014C3">
      <w:pPr>
        <w:spacing w:after="0"/>
        <w:jc w:val="right"/>
        <w:rPr>
          <w:rFonts w:ascii="Times New Roman" w:hAnsi="Times New Roman" w:cs="Times New Roman"/>
          <w:sz w:val="20"/>
          <w:szCs w:val="20"/>
        </w:rPr>
      </w:pPr>
    </w:p>
    <w:p w:rsidR="00B014C3" w:rsidRPr="00B014C3" w:rsidRDefault="00B014C3" w:rsidP="00B014C3">
      <w:pPr>
        <w:spacing w:after="0"/>
        <w:jc w:val="right"/>
        <w:rPr>
          <w:rFonts w:ascii="Times New Roman" w:hAnsi="Times New Roman" w:cs="Times New Roman"/>
          <w:sz w:val="20"/>
          <w:szCs w:val="20"/>
        </w:rPr>
      </w:pPr>
      <w:r w:rsidRPr="00B014C3">
        <w:rPr>
          <w:rFonts w:ascii="Times New Roman" w:hAnsi="Times New Roman" w:cs="Times New Roman"/>
          <w:sz w:val="20"/>
          <w:szCs w:val="20"/>
        </w:rPr>
        <w:t xml:space="preserve">Педагог-психолог БОУ ВО «Тотемский центр ПМСС» </w:t>
      </w:r>
    </w:p>
    <w:p w:rsidR="00B014C3" w:rsidRPr="00B014C3" w:rsidRDefault="00B014C3" w:rsidP="00B014C3">
      <w:pPr>
        <w:spacing w:after="0"/>
        <w:jc w:val="right"/>
        <w:rPr>
          <w:rFonts w:ascii="Times New Roman" w:hAnsi="Times New Roman" w:cs="Times New Roman"/>
          <w:sz w:val="20"/>
          <w:szCs w:val="20"/>
        </w:rPr>
      </w:pPr>
      <w:r w:rsidRPr="00B014C3">
        <w:rPr>
          <w:rFonts w:ascii="Times New Roman" w:hAnsi="Times New Roman" w:cs="Times New Roman"/>
          <w:sz w:val="20"/>
          <w:szCs w:val="20"/>
        </w:rPr>
        <w:t>Корепова Л. В.</w:t>
      </w:r>
    </w:p>
    <w:sectPr w:rsidR="00B014C3" w:rsidRPr="00B014C3" w:rsidSect="003D1818">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16"/>
    <w:rsid w:val="003D1818"/>
    <w:rsid w:val="00534FDE"/>
    <w:rsid w:val="005F1916"/>
    <w:rsid w:val="00A128D6"/>
    <w:rsid w:val="00B01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B05A8-E2AA-4259-9835-238FE046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КЛВ</dc:creator>
  <cp:keywords/>
  <dc:description/>
  <cp:lastModifiedBy>КЛВ</cp:lastModifiedBy>
  <cp:revision>3</cp:revision>
  <dcterms:created xsi:type="dcterms:W3CDTF">2016-01-14T13:23:00Z</dcterms:created>
  <dcterms:modified xsi:type="dcterms:W3CDTF">2016-01-14T13:53:00Z</dcterms:modified>
</cp:coreProperties>
</file>